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787B" w14:textId="0A9D201C" w:rsidR="00D665F3" w:rsidRDefault="00BB4DEE">
      <w:pPr>
        <w:pStyle w:val="Body"/>
        <w:jc w:val="center"/>
        <w:rPr>
          <w:rFonts w:ascii="Times New Roman" w:eastAsia="Times New Roman" w:hAnsi="Times New Roman" w:cs="Times New Roman"/>
          <w:b/>
          <w:color w:val="C440F9"/>
          <w:sz w:val="60"/>
          <w:szCs w:val="60"/>
        </w:rPr>
      </w:pPr>
      <w:r>
        <w:rPr>
          <w:rFonts w:ascii="Times New Roman" w:hAnsi="Times New Roman"/>
          <w:b/>
          <w:noProof/>
          <w:color w:val="C440F9"/>
          <w:sz w:val="20"/>
          <w:szCs w:val="20"/>
          <w:lang w:val="en-GB" w:eastAsia="en-GB"/>
        </w:rPr>
        <w:drawing>
          <wp:inline distT="0" distB="0" distL="0" distR="0" wp14:anchorId="33F2289B" wp14:editId="1F689808">
            <wp:extent cx="3467100" cy="1190625"/>
            <wp:effectExtent l="0" t="0" r="0" b="0"/>
            <wp:docPr id="1" name="Picture 3" descr="H:\Advertising and Marketing\Club logo\CCLogo (Small)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dvertising and Marketing\Club logo\CCLogo (Small) (Small).jpg"/>
                    <pic:cNvPicPr>
                      <a:picLocks noRot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7EC3F9" w14:textId="77777777" w:rsidR="00D665F3" w:rsidRDefault="00D665F3">
      <w:pPr>
        <w:pStyle w:val="Body"/>
        <w:jc w:val="center"/>
        <w:rPr>
          <w:rFonts w:ascii="Century Gothic" w:hAnsi="Century Gothic"/>
          <w:b/>
          <w:color w:val="auto"/>
          <w:sz w:val="40"/>
          <w:szCs w:val="40"/>
        </w:rPr>
      </w:pPr>
    </w:p>
    <w:p w14:paraId="1D3117A1" w14:textId="77777777" w:rsidR="00D665F3" w:rsidRDefault="00083873">
      <w:pPr>
        <w:pStyle w:val="Body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2019 </w:t>
      </w:r>
      <w:r w:rsidR="00D665F3" w:rsidRPr="00083873">
        <w:rPr>
          <w:rFonts w:ascii="Arial" w:hAnsi="Arial" w:cs="Arial"/>
          <w:b/>
          <w:sz w:val="72"/>
          <w:szCs w:val="72"/>
        </w:rPr>
        <w:t>Catalina Women’s Veterans Open Day</w:t>
      </w:r>
    </w:p>
    <w:p w14:paraId="7F642BBD" w14:textId="77777777" w:rsidR="00083873" w:rsidRDefault="00083873">
      <w:pPr>
        <w:pStyle w:val="Body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14:paraId="40EEF0F7" w14:textId="77777777" w:rsidR="00083873" w:rsidRDefault="00D665F3">
      <w:pPr>
        <w:pStyle w:val="Body"/>
        <w:spacing w:before="120" w:after="120"/>
        <w:jc w:val="center"/>
        <w:rPr>
          <w:rFonts w:ascii="Arial" w:hAnsi="Arial" w:cs="Arial"/>
          <w:b/>
          <w:sz w:val="48"/>
          <w:szCs w:val="48"/>
        </w:rPr>
      </w:pPr>
      <w:r w:rsidRPr="00083873">
        <w:rPr>
          <w:rFonts w:ascii="Arial" w:hAnsi="Arial" w:cs="Arial"/>
          <w:b/>
          <w:sz w:val="56"/>
          <w:szCs w:val="56"/>
        </w:rPr>
        <w:t>MONDAY 29 JULY 2019</w:t>
      </w:r>
    </w:p>
    <w:p w14:paraId="299EFE96" w14:textId="43B9BD0D" w:rsidR="00D665F3" w:rsidRDefault="00BB4DEE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083873">
        <w:rPr>
          <w:rFonts w:ascii="Century Gothic" w:hAnsi="Century Gothic"/>
          <w:b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7CB19907" wp14:editId="00CC9697">
            <wp:extent cx="5743575" cy="3219450"/>
            <wp:effectExtent l="0" t="0" r="0" b="0"/>
            <wp:docPr id="2" name="Picture 2" descr="C:\Users\gchapman\Dropbox\PICTURE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hapman\Dropbox\PICTURES\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8593" w14:textId="77777777" w:rsidR="00D665F3" w:rsidRDefault="00D665F3">
      <w:pPr>
        <w:widowControl w:val="0"/>
        <w:rPr>
          <w:rFonts w:ascii="Century Gothic" w:eastAsia="Times New Roman" w:hAnsi="Century Gothic"/>
          <w:b/>
          <w:sz w:val="28"/>
          <w:szCs w:val="28"/>
        </w:rPr>
      </w:pPr>
    </w:p>
    <w:p w14:paraId="43A64460" w14:textId="77777777" w:rsidR="00083873" w:rsidRDefault="00083873">
      <w:pPr>
        <w:widowControl w:val="0"/>
        <w:jc w:val="center"/>
        <w:rPr>
          <w:rFonts w:ascii="Arial" w:eastAsia="Times New Roman" w:hAnsi="Arial" w:cs="Arial"/>
          <w:b/>
          <w:sz w:val="44"/>
          <w:szCs w:val="44"/>
        </w:rPr>
      </w:pPr>
    </w:p>
    <w:p w14:paraId="5C99E6E6" w14:textId="77777777" w:rsidR="00D665F3" w:rsidRDefault="00D665F3">
      <w:pPr>
        <w:widowControl w:val="0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>SINGLE STABLEFORD EVENT</w:t>
      </w:r>
    </w:p>
    <w:p w14:paraId="173BDF19" w14:textId="77777777" w:rsidR="00D665F3" w:rsidRDefault="00D665F3">
      <w:pPr>
        <w:widowControl w:val="0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Nearest the pin and straightest drive</w:t>
      </w:r>
    </w:p>
    <w:p w14:paraId="6EEA77E1" w14:textId="77777777" w:rsidR="00083873" w:rsidRDefault="00083873">
      <w:pPr>
        <w:widowControl w:val="0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3405DC9D" w14:textId="77777777" w:rsidR="00D665F3" w:rsidRDefault="00D665F3">
      <w:pPr>
        <w:widowControl w:val="0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5FED3FD6" w14:textId="77777777" w:rsidR="00D665F3" w:rsidRDefault="00D665F3">
      <w:pPr>
        <w:widowControl w:val="0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ENTRY FEE:</w:t>
      </w:r>
      <w:r>
        <w:rPr>
          <w:rFonts w:ascii="Arial" w:eastAsia="Times New Roman" w:hAnsi="Arial" w:cs="Arial"/>
          <w:b/>
          <w:sz w:val="40"/>
          <w:szCs w:val="40"/>
        </w:rPr>
        <w:tab/>
      </w:r>
      <w:r>
        <w:rPr>
          <w:rFonts w:ascii="Arial" w:eastAsia="Times New Roman" w:hAnsi="Arial" w:cs="Arial"/>
          <w:b/>
          <w:sz w:val="40"/>
          <w:szCs w:val="40"/>
        </w:rPr>
        <w:tab/>
      </w:r>
      <w:r w:rsidR="00083873">
        <w:rPr>
          <w:rFonts w:ascii="Arial" w:eastAsia="Times New Roman" w:hAnsi="Arial" w:cs="Arial"/>
          <w:b/>
          <w:sz w:val="40"/>
          <w:szCs w:val="40"/>
        </w:rPr>
        <w:t>$25</w:t>
      </w:r>
      <w:r>
        <w:rPr>
          <w:rFonts w:ascii="Arial" w:eastAsia="Times New Roman" w:hAnsi="Arial" w:cs="Arial"/>
          <w:b/>
          <w:sz w:val="40"/>
          <w:szCs w:val="40"/>
        </w:rPr>
        <w:t xml:space="preserve"> per person</w:t>
      </w:r>
    </w:p>
    <w:p w14:paraId="2BB6D58D" w14:textId="77777777" w:rsidR="00083873" w:rsidRDefault="00083873">
      <w:pPr>
        <w:widowControl w:val="0"/>
        <w:rPr>
          <w:rFonts w:ascii="Arial" w:eastAsia="Times New Roman" w:hAnsi="Arial" w:cs="Arial"/>
          <w:b/>
          <w:sz w:val="40"/>
          <w:szCs w:val="40"/>
        </w:rPr>
      </w:pPr>
    </w:p>
    <w:p w14:paraId="202B4FC7" w14:textId="77777777" w:rsidR="00D665F3" w:rsidRDefault="00D665F3">
      <w:pPr>
        <w:widowControl w:val="0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ENTRIES CLOSE:   </w:t>
      </w:r>
      <w:r w:rsidR="00083873">
        <w:rPr>
          <w:rFonts w:ascii="Arial" w:eastAsia="Times New Roman" w:hAnsi="Arial" w:cs="Arial"/>
          <w:b/>
          <w:sz w:val="40"/>
          <w:szCs w:val="40"/>
        </w:rPr>
        <w:t>WEDNESDAY 19 J</w:t>
      </w:r>
      <w:r>
        <w:rPr>
          <w:rFonts w:ascii="Arial" w:eastAsia="Times New Roman" w:hAnsi="Arial" w:cs="Arial"/>
          <w:b/>
          <w:sz w:val="40"/>
          <w:szCs w:val="40"/>
        </w:rPr>
        <w:t>uly 2018</w:t>
      </w:r>
    </w:p>
    <w:p w14:paraId="38A038B2" w14:textId="77777777" w:rsidR="00D665F3" w:rsidRDefault="00D665F3">
      <w:pPr>
        <w:widowControl w:val="0"/>
        <w:rPr>
          <w:rFonts w:ascii="Arial" w:eastAsia="Times New Roman" w:hAnsi="Arial" w:cs="Arial"/>
          <w:b/>
          <w:sz w:val="28"/>
          <w:szCs w:val="28"/>
        </w:rPr>
      </w:pPr>
    </w:p>
    <w:p w14:paraId="75ABCF5D" w14:textId="77777777" w:rsidR="00D665F3" w:rsidRDefault="00D665F3">
      <w:pPr>
        <w:rPr>
          <w:rFonts w:ascii="Century Gothic" w:hAnsi="Century Gothic"/>
        </w:rPr>
      </w:pPr>
    </w:p>
    <w:p w14:paraId="5B3F26A8" w14:textId="77777777" w:rsidR="00083873" w:rsidRDefault="00083873">
      <w:pPr>
        <w:rPr>
          <w:rFonts w:ascii="Century Gothic" w:hAnsi="Century Gothic"/>
        </w:rPr>
      </w:pPr>
    </w:p>
    <w:p w14:paraId="20BAEF3F" w14:textId="77777777" w:rsidR="00083873" w:rsidRDefault="00083873">
      <w:pPr>
        <w:rPr>
          <w:rFonts w:ascii="Century Gothic" w:hAnsi="Century Gothic"/>
        </w:rPr>
      </w:pPr>
    </w:p>
    <w:p w14:paraId="3E791329" w14:textId="77777777" w:rsidR="00083873" w:rsidRPr="00461CBC" w:rsidRDefault="00083873">
      <w:pPr>
        <w:rPr>
          <w:rFonts w:ascii="Century Gothic" w:hAnsi="Century Gothic"/>
          <w:sz w:val="36"/>
          <w:szCs w:val="36"/>
        </w:rPr>
      </w:pPr>
    </w:p>
    <w:p w14:paraId="59CAD4E8" w14:textId="344EBF1B" w:rsidR="00D665F3" w:rsidRDefault="00BB4DEE" w:rsidP="00461CBC">
      <w:pPr>
        <w:ind w:left="2160" w:firstLine="720"/>
        <w:rPr>
          <w:rFonts w:ascii="Arial" w:hAnsi="Arial" w:cs="Arial"/>
          <w:b/>
          <w:sz w:val="28"/>
          <w:szCs w:val="28"/>
          <w:lang w:val="en-AU"/>
        </w:rPr>
      </w:pPr>
      <w:r w:rsidRPr="00461CBC">
        <w:rPr>
          <w:rFonts w:ascii="Century Gothic" w:hAnsi="Century Gothic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36830" distB="36830" distL="36830" distR="36830" simplePos="0" relativeHeight="251656704" behindDoc="0" locked="0" layoutInCell="0" allowOverlap="1" wp14:anchorId="6C0C855E" wp14:editId="67E07D0D">
                <wp:simplePos x="0" y="0"/>
                <wp:positionH relativeFrom="column">
                  <wp:posOffset>721995</wp:posOffset>
                </wp:positionH>
                <wp:positionV relativeFrom="paragraph">
                  <wp:posOffset>534035</wp:posOffset>
                </wp:positionV>
                <wp:extent cx="4481830" cy="3388360"/>
                <wp:effectExtent l="0" t="3810" r="0" b="0"/>
                <wp:wrapNone/>
                <wp:docPr id="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830" cy="338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510FD" id="Control 3" o:spid="_x0000_s1026" style="position:absolute;margin-left:56.85pt;margin-top:42.05pt;width:352.9pt;height:266.8pt;z-index:251656704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n3wIAAFUGAAAOAAAAZHJzL2Uyb0RvYy54bWysVVFvmzAQfp+0/2D5nQKBEIJKpoTANKnb&#10;KnX7AQ6YYA1sZjuh3bT/vrNJ0iTdw7SOB+ts352/u+/uuH332LVoT6VigqfYv/EworwUFePbFH/9&#10;UjgxRkoTXpFWcJriJ6rwu8XbN7dDn9CJaERbUYnACVfJ0Ke40bpPXFeVDe2IuhE95XBZC9kRDVu5&#10;dStJBvDete7E8yJ3ELLqpSipUnC6Hi/xwvqva1rqz3WtqEZtigGbtqu068as7uKWJFtJ+oaVBxjk&#10;H1B0hHF49ORqTTRBO8leuOpYKYUStb4pReeKumYltTFANL53Fc1DQ3pqY4HkqP6UJvX/3Jaf9vcS&#10;sSrFU4w46YCiTHAtRYsCk5yhVwnoPPT30oSn+jtRflOIi6whfEuXUoqhoaQCSL7Rdy8MzEaBKdoM&#10;H0UFvslOC5unx1p2xiFkAD1aOp5OdNBHjUo4DMPYjwNgrYS7IIjjILKEuSQ5mvdS6fdUdMgIKZbA&#10;t3VP9ndKGzgkOaqY17goWNtazlt+cQCK4wm1RTNakwSggGg0DShL6M+5N8/jPA6dcBLlTuit186y&#10;yEInKvzZdB2ss2zt/zIo/DBpWFVRbh49Fpcf/h15hzIfy+JUXkq0rDLuDCQlt5uslWhPoLgL+1kK&#10;4OZZzb2EYVMCsVyF5E9CbzWZO0UUz5ywCKfOfObFjufPV/PIC+fhurgM6Y5x+vqQ0JDi+XQytZyd&#10;gb6KzbPfy9hI0jEN46NlXYrjkxJJTEXmvLJEa8LaUT5LhYH/51Qsi6k3C4PYmc2mgRMGuees4iJz&#10;lpkfRbN8la3yK3ZzWzHq9dmwnJyV3xnewxvPkKFej7VpW8502ditG1E9QcdJAf0AvQOzGYRGyB8Y&#10;DTDnUqy+74ikGLUfOHStGYpHQR6FzVEgvATTFGuMRjHT4/Dc9ZJtG/DsW+64WEJn18z2nOn6EQXg&#10;NRuYXRb5Yc6a4Xi+t1rPf4PFbwAAAP//AwBQSwMEFAAGAAgAAAAhANA/1X3hAAAACgEAAA8AAABk&#10;cnMvZG93bnJldi54bWxMj8tOwzAQRfdI/IM1SOyoYx7NgzhVxUNlCW2llp0bD0mEH1HsNoGvZ1jB&#10;8mqO7j1TLiZr2AmH0HknQcwSYOhqrzvXSNhunq8yYCEqp5XxDiV8YYBFdX5WqkL70b3haR0bRiUu&#10;FEpCG2NfcB7qFq0KM9+jo9uHH6yKFIeG60GNVG4Nv06SObeqc7TQqh4fWqw/10crYZX1y/2L/x4b&#10;8/S+2r3u8sdNHqW8vJiW98AiTvEPhl99UoeKnA7+6HRghrK4SQmVkN0KYARkIr8DdpAwF2kKvCr5&#10;/xeqHwAAAP//AwBQSwECLQAUAAYACAAAACEAtoM4kv4AAADhAQAAEwAAAAAAAAAAAAAAAAAAAAAA&#10;W0NvbnRlbnRfVHlwZXNdLnhtbFBLAQItABQABgAIAAAAIQA4/SH/1gAAAJQBAAALAAAAAAAAAAAA&#10;AAAAAC8BAABfcmVscy8ucmVsc1BLAQItABQABgAIAAAAIQBe+V3n3wIAAFUGAAAOAAAAAAAAAAAA&#10;AAAAAC4CAABkcnMvZTJvRG9jLnhtbFBLAQItABQABgAIAAAAIQDQP9V94QAAAAoBAAAPAAAAAAAA&#10;AAAAAAAAADkFAABkcnMvZG93bnJldi54bWxQSwUGAAAAAAQABADzAAAARwYAAAAA&#10;" o:allowincell="f" filled="f" stroked="f">
                <v:textbox inset="0,0,0,0"/>
              </v:rect>
            </w:pict>
          </mc:Fallback>
        </mc:AlternateContent>
      </w:r>
      <w:r w:rsidR="00461CBC" w:rsidRPr="00461CBC">
        <w:rPr>
          <w:rFonts w:ascii="Arial" w:hAnsi="Arial" w:cs="Arial"/>
          <w:b/>
          <w:sz w:val="44"/>
          <w:szCs w:val="44"/>
          <w:lang w:val="en-AU"/>
        </w:rPr>
        <w:t>C</w:t>
      </w:r>
      <w:r w:rsidR="00461CBC">
        <w:rPr>
          <w:rFonts w:ascii="Arial" w:hAnsi="Arial" w:cs="Arial"/>
          <w:b/>
          <w:sz w:val="44"/>
          <w:szCs w:val="44"/>
          <w:lang w:val="en-AU"/>
        </w:rPr>
        <w:t>ONDITIONS OF PLAY</w:t>
      </w:r>
    </w:p>
    <w:p w14:paraId="5556A976" w14:textId="77777777" w:rsidR="00D665F3" w:rsidRDefault="00D665F3">
      <w:pPr>
        <w:widowControl w:val="0"/>
        <w:rPr>
          <w:rFonts w:ascii="Arial" w:hAnsi="Arial" w:cs="Arial"/>
          <w:b/>
          <w:lang w:val="en-AU"/>
        </w:rPr>
      </w:pPr>
    </w:p>
    <w:p w14:paraId="78B00442" w14:textId="77777777" w:rsidR="00D665F3" w:rsidRDefault="00D665F3">
      <w:pPr>
        <w:pStyle w:val="ListParagraph"/>
        <w:widowControl w:val="0"/>
        <w:numPr>
          <w:ilvl w:val="0"/>
          <w:numId w:val="6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This event is open to amateur lady members of any GA affiliated club holding a current Golf Australia Handicap (GA).  Players must be registered veterans within their state. </w:t>
      </w:r>
    </w:p>
    <w:p w14:paraId="13A04380" w14:textId="77777777" w:rsidR="00D665F3" w:rsidRDefault="00D665F3">
      <w:pPr>
        <w:widowControl w:val="0"/>
        <w:ind w:left="-360" w:firstLine="60"/>
        <w:rPr>
          <w:rFonts w:ascii="Arial" w:hAnsi="Arial" w:cs="Arial"/>
          <w:lang w:val="en-AU"/>
        </w:rPr>
      </w:pPr>
    </w:p>
    <w:p w14:paraId="064A5228" w14:textId="77777777" w:rsidR="00D665F3" w:rsidRDefault="00D665F3">
      <w:pPr>
        <w:pStyle w:val="ListParagraph"/>
        <w:widowControl w:val="0"/>
        <w:numPr>
          <w:ilvl w:val="0"/>
          <w:numId w:val="6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proofErr w:type="spellStart"/>
      <w:r>
        <w:rPr>
          <w:rFonts w:ascii="Arial" w:hAnsi="Arial" w:cs="Arial"/>
          <w:lang w:val="en-AU"/>
        </w:rPr>
        <w:t>Stableford</w:t>
      </w:r>
      <w:proofErr w:type="spellEnd"/>
      <w:r>
        <w:rPr>
          <w:rFonts w:ascii="Arial" w:hAnsi="Arial" w:cs="Arial"/>
          <w:lang w:val="en-AU"/>
        </w:rPr>
        <w:t xml:space="preserve"> event will be played over 18 holes off yellow tees, with a slope rating of 130.</w:t>
      </w:r>
    </w:p>
    <w:p w14:paraId="6C3E7509" w14:textId="77777777" w:rsidR="00D665F3" w:rsidRDefault="00D665F3">
      <w:pPr>
        <w:widowControl w:val="0"/>
        <w:rPr>
          <w:rFonts w:ascii="Arial" w:hAnsi="Arial" w:cs="Arial"/>
          <w:lang w:val="en-AU"/>
        </w:rPr>
      </w:pPr>
    </w:p>
    <w:p w14:paraId="331CD66D" w14:textId="77777777" w:rsidR="00D665F3" w:rsidRDefault="00D665F3">
      <w:pPr>
        <w:pStyle w:val="ListParagraph"/>
        <w:widowControl w:val="0"/>
        <w:numPr>
          <w:ilvl w:val="0"/>
          <w:numId w:val="6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Players must report to the Pro-Shop 20 minutes prior to the allocated start time and must report to the starter at the designated tee 5 minutes prior to the allocated time (Rule 5-3 to apply).</w:t>
      </w:r>
    </w:p>
    <w:p w14:paraId="745AECAF" w14:textId="77777777" w:rsidR="00D665F3" w:rsidRDefault="00D665F3">
      <w:pPr>
        <w:widowControl w:val="0"/>
        <w:rPr>
          <w:rFonts w:ascii="Arial" w:hAnsi="Arial" w:cs="Arial"/>
          <w:lang w:val="en-AU"/>
        </w:rPr>
      </w:pPr>
    </w:p>
    <w:p w14:paraId="5F36F4A7" w14:textId="77777777" w:rsidR="00D665F3" w:rsidRDefault="00D665F3">
      <w:pPr>
        <w:pStyle w:val="ListParagraph"/>
        <w:widowControl w:val="0"/>
        <w:numPr>
          <w:ilvl w:val="0"/>
          <w:numId w:val="6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 player’s full handicap applies. Divisions will be decided after entries have been received.</w:t>
      </w:r>
    </w:p>
    <w:p w14:paraId="5A5486E7" w14:textId="77777777" w:rsidR="00D665F3" w:rsidRDefault="00D665F3">
      <w:pPr>
        <w:widowControl w:val="0"/>
        <w:rPr>
          <w:rFonts w:ascii="Arial" w:hAnsi="Arial" w:cs="Arial"/>
          <w:lang w:val="en-AU"/>
        </w:rPr>
      </w:pPr>
    </w:p>
    <w:p w14:paraId="57CFCD72" w14:textId="19CE95E8" w:rsidR="00D665F3" w:rsidRDefault="00D665F3" w:rsidP="00272D0E">
      <w:pPr>
        <w:pStyle w:val="ListParagraph"/>
        <w:widowControl w:val="0"/>
        <w:numPr>
          <w:ilvl w:val="0"/>
          <w:numId w:val="6"/>
        </w:numPr>
        <w:ind w:left="360" w:hanging="360"/>
        <w:rPr>
          <w:rFonts w:ascii="Arial" w:hAnsi="Arial" w:cs="Arial"/>
          <w:lang w:val="en-AU"/>
        </w:rPr>
      </w:pPr>
      <w:r w:rsidRPr="00272D0E">
        <w:rPr>
          <w:rFonts w:ascii="Arial" w:hAnsi="Arial" w:cs="Arial"/>
          <w:lang w:val="en-AU"/>
        </w:rPr>
        <w:t>Trophies will be awarded to the winners and runners-up</w:t>
      </w:r>
      <w:r w:rsidR="00272D0E" w:rsidRPr="00272D0E">
        <w:rPr>
          <w:rFonts w:ascii="Arial" w:hAnsi="Arial" w:cs="Arial"/>
          <w:lang w:val="en-AU"/>
        </w:rPr>
        <w:t xml:space="preserve">. </w:t>
      </w:r>
      <w:r w:rsidRPr="00272D0E">
        <w:rPr>
          <w:rFonts w:ascii="Arial" w:hAnsi="Arial" w:cs="Arial"/>
          <w:lang w:val="en-AU"/>
        </w:rPr>
        <w:t>In the event of a tie, the winner will be decided by countback.</w:t>
      </w:r>
      <w:r w:rsidR="00272D0E" w:rsidRPr="00272D0E">
        <w:rPr>
          <w:rFonts w:ascii="Arial" w:hAnsi="Arial" w:cs="Arial"/>
          <w:lang w:val="en-AU"/>
        </w:rPr>
        <w:t xml:space="preserve">  There will also be a ball run.  </w:t>
      </w:r>
    </w:p>
    <w:p w14:paraId="78C1E218" w14:textId="77777777" w:rsidR="00272D0E" w:rsidRPr="00272D0E" w:rsidRDefault="00272D0E" w:rsidP="00272D0E">
      <w:pPr>
        <w:pStyle w:val="ListParagraph"/>
        <w:rPr>
          <w:rFonts w:ascii="Arial" w:hAnsi="Arial" w:cs="Arial"/>
          <w:lang w:val="en-AU"/>
        </w:rPr>
      </w:pPr>
    </w:p>
    <w:p w14:paraId="5A0968B4" w14:textId="77777777" w:rsidR="00D665F3" w:rsidRDefault="00D665F3">
      <w:pPr>
        <w:pStyle w:val="ListParagraph"/>
        <w:widowControl w:val="0"/>
        <w:numPr>
          <w:ilvl w:val="0"/>
          <w:numId w:val="6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Catalina Country Club Ladies Match Committee reserves the right to refuse any entry and alter or make variations to the program and conditions.  The Rules of Golf &amp; Local Rules of the Host Club will govern play.  Any dispute or protest shall be decided by the Match Committee whose decision shall be final. </w:t>
      </w:r>
    </w:p>
    <w:p w14:paraId="36029683" w14:textId="77777777" w:rsidR="00D665F3" w:rsidRDefault="00D665F3">
      <w:pPr>
        <w:widowControl w:val="0"/>
        <w:rPr>
          <w:rFonts w:ascii="Arial" w:hAnsi="Arial" w:cs="Arial"/>
          <w:lang w:val="en-AU"/>
        </w:rPr>
      </w:pPr>
    </w:p>
    <w:p w14:paraId="1C54E041" w14:textId="61618B45" w:rsidR="00D665F3" w:rsidRDefault="00D665F3">
      <w:pPr>
        <w:pStyle w:val="ListParagraph"/>
        <w:widowControl w:val="0"/>
        <w:numPr>
          <w:ilvl w:val="0"/>
          <w:numId w:val="6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Mobile phones may be carried but SWITCHED OFF or set to MUTE.  The penalty in the event of a phone ringing on the course will be disqualification.</w:t>
      </w:r>
    </w:p>
    <w:p w14:paraId="122096C9" w14:textId="77777777" w:rsidR="00804ABD" w:rsidRPr="00804ABD" w:rsidRDefault="00804ABD" w:rsidP="00804ABD">
      <w:pPr>
        <w:pStyle w:val="ListParagraph"/>
        <w:rPr>
          <w:rFonts w:ascii="Arial" w:hAnsi="Arial" w:cs="Arial"/>
          <w:lang w:val="en-AU"/>
        </w:rPr>
      </w:pPr>
    </w:p>
    <w:p w14:paraId="7628B124" w14:textId="77777777" w:rsidR="00804ABD" w:rsidRDefault="00804ABD" w:rsidP="00B36E0B">
      <w:pPr>
        <w:pStyle w:val="ListParagraph"/>
        <w:widowControl w:val="0"/>
        <w:ind w:left="360"/>
        <w:rPr>
          <w:rFonts w:ascii="Arial" w:hAnsi="Arial" w:cs="Arial"/>
          <w:lang w:val="en-AU"/>
        </w:rPr>
      </w:pPr>
    </w:p>
    <w:p w14:paraId="7F2BEE15" w14:textId="77777777" w:rsidR="00D665F3" w:rsidRDefault="00D665F3">
      <w:pPr>
        <w:widowControl w:val="0"/>
        <w:rPr>
          <w:rFonts w:ascii="Arial" w:hAnsi="Arial" w:cs="Arial"/>
          <w:lang w:val="en-AU"/>
        </w:rPr>
      </w:pPr>
    </w:p>
    <w:p w14:paraId="53599EFA" w14:textId="77777777" w:rsidR="00D665F3" w:rsidRPr="00804ABD" w:rsidRDefault="00D665F3">
      <w:pPr>
        <w:widowControl w:val="0"/>
        <w:spacing w:before="240"/>
        <w:jc w:val="center"/>
        <w:rPr>
          <w:rFonts w:ascii="Arial" w:hAnsi="Arial" w:cs="Arial"/>
          <w:b/>
          <w:sz w:val="36"/>
          <w:szCs w:val="36"/>
          <w:lang w:val="en-AU"/>
        </w:rPr>
      </w:pPr>
      <w:r w:rsidRPr="00804ABD">
        <w:rPr>
          <w:rFonts w:ascii="Arial" w:hAnsi="Arial" w:cs="Arial"/>
          <w:b/>
          <w:sz w:val="36"/>
          <w:szCs w:val="36"/>
          <w:lang w:val="en-AU"/>
        </w:rPr>
        <w:t>GENERAL CONDITIONS</w:t>
      </w:r>
    </w:p>
    <w:p w14:paraId="3034C6B2" w14:textId="77777777" w:rsidR="00D665F3" w:rsidRPr="00804ABD" w:rsidRDefault="00D665F3">
      <w:pPr>
        <w:widowControl w:val="0"/>
        <w:rPr>
          <w:rFonts w:ascii="Arial" w:hAnsi="Arial" w:cs="Arial"/>
          <w:sz w:val="36"/>
          <w:szCs w:val="36"/>
          <w:lang w:val="en-AU"/>
        </w:rPr>
      </w:pPr>
    </w:p>
    <w:p w14:paraId="73B76763" w14:textId="77777777" w:rsidR="00D665F3" w:rsidRDefault="00D665F3">
      <w:pPr>
        <w:pStyle w:val="ListParagraph"/>
        <w:widowControl w:val="0"/>
        <w:numPr>
          <w:ilvl w:val="0"/>
          <w:numId w:val="11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Every effort will be made to allocate preferred tee times.</w:t>
      </w:r>
    </w:p>
    <w:p w14:paraId="5E06412A" w14:textId="77777777" w:rsidR="00D665F3" w:rsidRDefault="00D665F3">
      <w:pPr>
        <w:pStyle w:val="ListParagraph"/>
        <w:widowControl w:val="0"/>
        <w:ind w:left="360"/>
        <w:rPr>
          <w:rFonts w:ascii="Arial" w:hAnsi="Arial" w:cs="Arial"/>
          <w:lang w:val="en-AU"/>
        </w:rPr>
      </w:pPr>
    </w:p>
    <w:p w14:paraId="30FEE05E" w14:textId="77777777" w:rsidR="00D665F3" w:rsidRDefault="00D665F3">
      <w:pPr>
        <w:pStyle w:val="ListParagraph"/>
        <w:widowControl w:val="0"/>
        <w:numPr>
          <w:ilvl w:val="0"/>
          <w:numId w:val="11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No entry fee will be refunded after the draw has been completed. Cancellations on medical grounds or due to </w:t>
      </w:r>
      <w:r w:rsidR="00083873">
        <w:rPr>
          <w:rFonts w:ascii="Arial" w:hAnsi="Arial" w:cs="Arial"/>
          <w:lang w:val="en-AU"/>
        </w:rPr>
        <w:t xml:space="preserve">an </w:t>
      </w:r>
      <w:r>
        <w:rPr>
          <w:rFonts w:ascii="Arial" w:hAnsi="Arial" w:cs="Arial"/>
          <w:lang w:val="en-AU"/>
        </w:rPr>
        <w:t>exceptional circumstance</w:t>
      </w:r>
      <w:r w:rsidR="00083873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will be given special consideration.</w:t>
      </w:r>
    </w:p>
    <w:p w14:paraId="3CF25682" w14:textId="77777777" w:rsidR="00D665F3" w:rsidRDefault="00D665F3">
      <w:pPr>
        <w:pStyle w:val="ListParagraph"/>
        <w:widowControl w:val="0"/>
        <w:ind w:left="360"/>
        <w:rPr>
          <w:rFonts w:ascii="Arial" w:hAnsi="Arial" w:cs="Arial"/>
          <w:lang w:val="en-AU"/>
        </w:rPr>
      </w:pPr>
    </w:p>
    <w:p w14:paraId="37ED8355" w14:textId="77777777" w:rsidR="00D665F3" w:rsidRDefault="00D665F3">
      <w:pPr>
        <w:pStyle w:val="ListParagraph"/>
        <w:widowControl w:val="0"/>
        <w:numPr>
          <w:ilvl w:val="0"/>
          <w:numId w:val="11"/>
        </w:numPr>
        <w:ind w:left="360" w:hanging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draw will be emailed in the week before play commences. </w:t>
      </w:r>
    </w:p>
    <w:p w14:paraId="2DD42002" w14:textId="77777777" w:rsidR="00D665F3" w:rsidRDefault="00D665F3">
      <w:pPr>
        <w:widowControl w:val="0"/>
        <w:rPr>
          <w:rFonts w:ascii="Arial" w:hAnsi="Arial" w:cs="Arial"/>
          <w:lang w:val="en-AU"/>
        </w:rPr>
      </w:pPr>
    </w:p>
    <w:p w14:paraId="0B0C3C45" w14:textId="00475C8E" w:rsidR="00B36E0B" w:rsidRPr="00B36E0B" w:rsidRDefault="00B36E0B" w:rsidP="00B36E0B">
      <w:pPr>
        <w:widowControl w:val="0"/>
        <w:ind w:left="360" w:hanging="360"/>
        <w:rPr>
          <w:rFonts w:ascii="Arial" w:hAnsi="Arial" w:cs="Arial"/>
          <w:lang w:val="en-AU"/>
        </w:rPr>
      </w:pPr>
      <w:r w:rsidRPr="00B36E0B">
        <w:rPr>
          <w:rFonts w:ascii="Arial" w:hAnsi="Arial" w:cs="Arial"/>
          <w:lang w:val="en-AU"/>
        </w:rPr>
        <w:t>4.</w:t>
      </w:r>
      <w:r>
        <w:rPr>
          <w:rFonts w:ascii="Arial" w:hAnsi="Arial" w:cs="Arial"/>
          <w:lang w:val="en-AU"/>
        </w:rPr>
        <w:t xml:space="preserve">  </w:t>
      </w:r>
      <w:r w:rsidR="00D665F3" w:rsidRPr="00B36E0B">
        <w:rPr>
          <w:rFonts w:ascii="Arial" w:hAnsi="Arial" w:cs="Arial"/>
          <w:lang w:val="en-AU"/>
        </w:rPr>
        <w:t>The draw will be on the Club Catalina website in the week prior to play. Look under News and Events/Club News</w:t>
      </w:r>
    </w:p>
    <w:p w14:paraId="39DA6F2A" w14:textId="77777777" w:rsidR="00B36E0B" w:rsidRPr="00B36E0B" w:rsidRDefault="00B36E0B" w:rsidP="00B36E0B">
      <w:pPr>
        <w:ind w:left="360" w:hanging="360"/>
        <w:rPr>
          <w:lang w:val="en-AU"/>
        </w:rPr>
      </w:pPr>
    </w:p>
    <w:p w14:paraId="72248B16" w14:textId="6D57356B" w:rsidR="00D665F3" w:rsidRPr="00B36E0B" w:rsidRDefault="00B36E0B" w:rsidP="00B36E0B">
      <w:pPr>
        <w:ind w:left="360" w:hanging="360"/>
        <w:rPr>
          <w:rFonts w:ascii="Arial" w:hAnsi="Arial" w:cs="Arial"/>
          <w:lang w:val="en-AU"/>
        </w:rPr>
      </w:pPr>
      <w:r>
        <w:rPr>
          <w:lang w:val="en-AU"/>
        </w:rPr>
        <w:t>5.</w:t>
      </w:r>
      <w:r>
        <w:rPr>
          <w:rFonts w:ascii="Arial" w:hAnsi="Arial" w:cs="Arial"/>
          <w:lang w:val="en-AU"/>
        </w:rPr>
        <w:t xml:space="preserve">   </w:t>
      </w:r>
      <w:r w:rsidR="00D665F3" w:rsidRPr="00B36E0B">
        <w:rPr>
          <w:rFonts w:ascii="Arial" w:hAnsi="Arial" w:cs="Arial"/>
        </w:rPr>
        <w:t>Dress regulations: Neat and tidy GOLF apparel.  Metal spikes not permitted.</w:t>
      </w:r>
    </w:p>
    <w:p w14:paraId="7EF8B563" w14:textId="77777777" w:rsidR="00083873" w:rsidRDefault="00083873" w:rsidP="00083873">
      <w:pPr>
        <w:widowControl w:val="0"/>
        <w:rPr>
          <w:rFonts w:ascii="Arial" w:hAnsi="Arial" w:cs="Arial"/>
          <w:lang w:val="en-AU"/>
        </w:rPr>
      </w:pPr>
    </w:p>
    <w:p w14:paraId="26539479" w14:textId="77777777" w:rsidR="00D665F3" w:rsidRPr="00083873" w:rsidRDefault="00083873" w:rsidP="00083873">
      <w:pPr>
        <w:widowControl w:val="0"/>
        <w:ind w:left="360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Queries: Helen </w:t>
      </w:r>
      <w:proofErr w:type="spellStart"/>
      <w:r>
        <w:rPr>
          <w:rFonts w:ascii="Arial" w:hAnsi="Arial" w:cs="Arial"/>
          <w:b/>
          <w:bCs/>
          <w:lang w:val="en-AU"/>
        </w:rPr>
        <w:t>Bunsell</w:t>
      </w:r>
      <w:proofErr w:type="spellEnd"/>
      <w:r>
        <w:rPr>
          <w:rFonts w:ascii="Arial" w:hAnsi="Arial" w:cs="Arial"/>
          <w:b/>
          <w:bCs/>
          <w:lang w:val="en-AU"/>
        </w:rPr>
        <w:t xml:space="preserve"> (Vice Captain) </w:t>
      </w:r>
      <w:proofErr w:type="spellStart"/>
      <w:r>
        <w:rPr>
          <w:rFonts w:ascii="Arial" w:hAnsi="Arial" w:cs="Arial"/>
          <w:b/>
          <w:bCs/>
          <w:lang w:val="en-AU"/>
        </w:rPr>
        <w:t>ph</w:t>
      </w:r>
      <w:proofErr w:type="spellEnd"/>
      <w:r>
        <w:rPr>
          <w:rFonts w:ascii="Arial" w:hAnsi="Arial" w:cs="Arial"/>
          <w:b/>
          <w:bCs/>
          <w:lang w:val="en-AU"/>
        </w:rPr>
        <w:t>: 0428673809 or hbunsell@bigpond.com</w:t>
      </w:r>
    </w:p>
    <w:p w14:paraId="6F73A305" w14:textId="77777777" w:rsidR="00D665F3" w:rsidRDefault="00D665F3" w:rsidP="00083873">
      <w:pPr>
        <w:widowControl w:val="0"/>
        <w:rPr>
          <w:rFonts w:ascii="Arial" w:eastAsia="Times New Roman" w:hAnsi="Arial" w:cs="Arial"/>
        </w:rPr>
      </w:pPr>
    </w:p>
    <w:p w14:paraId="4241F871" w14:textId="77777777" w:rsidR="00D665F3" w:rsidRDefault="00D665F3">
      <w:pPr>
        <w:widowControl w:val="0"/>
        <w:jc w:val="center"/>
        <w:rPr>
          <w:rFonts w:ascii="Arial" w:hAnsi="Arial" w:cs="Arial"/>
          <w:lang w:val="en-AU"/>
        </w:rPr>
      </w:pPr>
    </w:p>
    <w:p w14:paraId="77E4EA2E" w14:textId="77777777" w:rsidR="00D665F3" w:rsidRDefault="00D665F3">
      <w:pPr>
        <w:widowControl w:val="0"/>
        <w:jc w:val="center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For cart hire contact the Pro Shop </w:t>
      </w:r>
      <w:r w:rsidR="00083873">
        <w:rPr>
          <w:rFonts w:ascii="Arial" w:hAnsi="Arial" w:cs="Arial"/>
          <w:b/>
          <w:lang w:val="en-AU"/>
        </w:rPr>
        <w:t>(Veterans Rate $30)</w:t>
      </w:r>
    </w:p>
    <w:p w14:paraId="23F8CC77" w14:textId="77777777" w:rsidR="00D665F3" w:rsidRDefault="00D665F3">
      <w:pPr>
        <w:widowControl w:val="0"/>
        <w:jc w:val="center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P: 02 4472 4386 </w:t>
      </w:r>
      <w:r>
        <w:rPr>
          <w:rFonts w:ascii="Arial" w:hAnsi="Arial" w:cs="Arial"/>
          <w:b/>
          <w:lang w:val="en-AU"/>
        </w:rPr>
        <w:tab/>
        <w:t>E: proshop@clubcatalina.com.au</w:t>
      </w:r>
    </w:p>
    <w:p w14:paraId="1AC8BE7C" w14:textId="77777777" w:rsidR="00D665F3" w:rsidRDefault="00D665F3">
      <w:pPr>
        <w:widowControl w:val="0"/>
        <w:jc w:val="center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Mal Wilson — PGA Professional</w:t>
      </w:r>
    </w:p>
    <w:p w14:paraId="224058F1" w14:textId="77777777" w:rsidR="00D665F3" w:rsidRDefault="00D665F3">
      <w:pPr>
        <w:widowControl w:val="0"/>
        <w:jc w:val="center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www.clubcatalina.com.au</w:t>
      </w:r>
    </w:p>
    <w:p w14:paraId="19A0CA61" w14:textId="49F03A79" w:rsidR="00D665F3" w:rsidRDefault="00D665F3" w:rsidP="00804ABD">
      <w:pPr>
        <w:widowControl w:val="0"/>
        <w:ind w:left="1440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 </w:t>
      </w:r>
      <w:r>
        <w:br w:type="page"/>
      </w:r>
      <w:r w:rsidR="00804ABD">
        <w:lastRenderedPageBreak/>
        <w:t xml:space="preserve">      </w:t>
      </w:r>
      <w:r w:rsidR="00B36E0B">
        <w:rPr>
          <w:b/>
          <w:bCs/>
          <w:sz w:val="40"/>
          <w:szCs w:val="40"/>
        </w:rPr>
        <w:t xml:space="preserve">2019 </w:t>
      </w:r>
      <w:r>
        <w:rPr>
          <w:rFonts w:ascii="Arial" w:eastAsia="Times New Roman" w:hAnsi="Arial" w:cs="Arial"/>
          <w:b/>
          <w:sz w:val="36"/>
          <w:szCs w:val="36"/>
        </w:rPr>
        <w:t>Catalina Women’s Veterans Open Day</w:t>
      </w:r>
    </w:p>
    <w:p w14:paraId="09A90068" w14:textId="77777777" w:rsidR="00D665F3" w:rsidRDefault="00D665F3">
      <w:pPr>
        <w:pStyle w:val="Body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33814463" w14:textId="77777777" w:rsidR="00D665F3" w:rsidRDefault="00D665F3">
      <w:pPr>
        <w:pStyle w:val="Body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t>BATEMANS BAY 29 JULY 2019</w:t>
      </w:r>
    </w:p>
    <w:p w14:paraId="0129630F" w14:textId="77777777" w:rsidR="00D665F3" w:rsidRDefault="00D665F3">
      <w:pPr>
        <w:pStyle w:val="Body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</w:p>
    <w:tbl>
      <w:tblPr>
        <w:tblW w:w="10638" w:type="dxa"/>
        <w:tblLook w:val="0000" w:firstRow="0" w:lastRow="0" w:firstColumn="0" w:lastColumn="0" w:noHBand="0" w:noVBand="0"/>
      </w:tblPr>
      <w:tblGrid>
        <w:gridCol w:w="3348"/>
        <w:gridCol w:w="2520"/>
        <w:gridCol w:w="990"/>
        <w:gridCol w:w="2340"/>
        <w:gridCol w:w="1440"/>
      </w:tblGrid>
      <w:tr w:rsidR="00D665F3" w14:paraId="7B865D88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E8CD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</w:p>
          <w:p w14:paraId="7BF4DCB5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SURNAME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0818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</w:p>
          <w:p w14:paraId="2A777E60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F3E1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GA</w:t>
            </w:r>
          </w:p>
          <w:p w14:paraId="0E93D1C3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HCP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E334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GOLF</w:t>
            </w:r>
          </w:p>
          <w:p w14:paraId="36333907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LINK 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9409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Entry Fee</w:t>
            </w:r>
          </w:p>
          <w:p w14:paraId="647F1CF2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 xml:space="preserve">$25 </w:t>
            </w:r>
            <w:r>
              <w:rPr>
                <w:rFonts w:ascii="Arial" w:eastAsia="Times New Roman" w:hAnsi="Arial" w:cs="Arial"/>
                <w:b/>
                <w:lang w:eastAsia="x-none"/>
              </w:rPr>
              <w:t>(</w:t>
            </w:r>
            <w:r>
              <w:rPr>
                <w:rFonts w:ascii="Wingdings" w:eastAsia="Times New Roman" w:hAnsi="Wingdings" w:cs="Arial"/>
                <w:b/>
                <w:lang w:eastAsia="x-none"/>
              </w:rPr>
              <w:t></w:t>
            </w:r>
            <w:r>
              <w:rPr>
                <w:rFonts w:ascii="Arial" w:eastAsia="Times New Roman" w:hAnsi="Arial" w:cs="Arial"/>
                <w:b/>
                <w:lang w:eastAsia="x-none"/>
              </w:rPr>
              <w:t>)</w:t>
            </w:r>
          </w:p>
        </w:tc>
      </w:tr>
      <w:tr w:rsidR="00D665F3" w14:paraId="615C9DB3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0A4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5B1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9B7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F967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227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0896B4F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CA53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403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2A55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C04B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6AE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011F8DE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51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2A0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83D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FFDC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87A5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674A4695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D6D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CE83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2362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A1A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9B65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01C15E56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A9E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F5DF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47E0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2A61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216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52209F35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C2A2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C64E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5B6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383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DB80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1BAE4FF6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8B3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09B4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0D9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37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65B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640D4BCA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5D9F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AA7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3DC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493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0FA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16316EB6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D7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C3AC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9B9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78B0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C08C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2A7A988F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0A46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DD9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244B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3D3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5D70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2DFF60E0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DFE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3D28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71B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05AD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7C1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5638A4C7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2B4C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C5BF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00A3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354B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746A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04963D9B" w14:textId="77777777">
        <w:trPr>
          <w:trHeight w:val="44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4ED1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C24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E05A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BD47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2BCE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5E69F263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0687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AC1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136B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B986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8BA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  <w:tr w:rsidR="00D665F3" w14:paraId="1AE1FF35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05C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E94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6B4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79CE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BBC4" w14:textId="77777777" w:rsidR="00D665F3" w:rsidRDefault="00D665F3">
            <w:pPr>
              <w:jc w:val="center"/>
              <w:rPr>
                <w:rFonts w:ascii="Arial" w:hAnsi="Arial" w:cs="Arial"/>
                <w:sz w:val="32"/>
                <w:szCs w:val="32"/>
                <w:lang w:eastAsia="x-none"/>
              </w:rPr>
            </w:pPr>
          </w:p>
        </w:tc>
      </w:tr>
    </w:tbl>
    <w:p w14:paraId="6B086626" w14:textId="77777777" w:rsidR="00D665F3" w:rsidRDefault="00D665F3">
      <w:pPr>
        <w:rPr>
          <w:rFonts w:ascii="Arial" w:hAnsi="Arial" w:cs="Arial"/>
          <w:b/>
        </w:rPr>
      </w:pPr>
    </w:p>
    <w:p w14:paraId="3C43AE1A" w14:textId="77777777" w:rsidR="00D665F3" w:rsidRDefault="00D665F3">
      <w:pPr>
        <w:rPr>
          <w:rFonts w:ascii="Arial" w:hAnsi="Arial" w:cs="Arial"/>
          <w:b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3731"/>
        <w:gridCol w:w="6725"/>
      </w:tblGrid>
      <w:tr w:rsidR="00D665F3" w14:paraId="36E8AB2E" w14:textId="77777777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DD50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NAME: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C94" w14:textId="77777777" w:rsidR="00D665F3" w:rsidRDefault="00D665F3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x-none"/>
              </w:rPr>
              <w:t>SPECIAL REQUESTS:</w:t>
            </w:r>
          </w:p>
        </w:tc>
      </w:tr>
      <w:tr w:rsidR="00D665F3" w14:paraId="0B1D0387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CD25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B837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  <w:tr w:rsidR="00D665F3" w14:paraId="0E966008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1AF2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C00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  <w:tr w:rsidR="00D665F3" w14:paraId="26EC7C61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931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EED1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  <w:tr w:rsidR="00D665F3" w14:paraId="0DF92F40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4E68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C53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  <w:tr w:rsidR="00D665F3" w14:paraId="0DBF8751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E96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3D25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  <w:tr w:rsidR="00D665F3" w14:paraId="34B22026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DDC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394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  <w:tr w:rsidR="00D665F3" w14:paraId="3C009EEA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322A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3F5C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  <w:tr w:rsidR="00D665F3" w14:paraId="756045C4" w14:textId="77777777">
        <w:trPr>
          <w:trHeight w:hRule="exact" w:val="3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F76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483" w14:textId="77777777" w:rsidR="00D665F3" w:rsidRDefault="00D665F3">
            <w:pPr>
              <w:rPr>
                <w:rFonts w:ascii="Arial" w:hAnsi="Arial" w:cs="Arial"/>
                <w:lang w:eastAsia="x-none"/>
              </w:rPr>
            </w:pPr>
          </w:p>
        </w:tc>
      </w:tr>
    </w:tbl>
    <w:p w14:paraId="0961688B" w14:textId="77777777" w:rsidR="00D665F3" w:rsidRDefault="00D665F3">
      <w:pPr>
        <w:pStyle w:val="Body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78F4452E" w14:textId="77777777" w:rsidR="00D665F3" w:rsidRDefault="00D665F3">
      <w:pPr>
        <w:pStyle w:val="Body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Please return this form and payment to: The Lady Members, attention Elaine Dawson, Catalina Country Club, PO Box 306, </w:t>
      </w:r>
      <w:proofErr w:type="gramStart"/>
      <w:r>
        <w:rPr>
          <w:rFonts w:ascii="Arial" w:eastAsia="Times New Roman" w:hAnsi="Arial" w:cs="Arial"/>
          <w:color w:val="auto"/>
        </w:rPr>
        <w:t>Batemans</w:t>
      </w:r>
      <w:proofErr w:type="gramEnd"/>
      <w:r>
        <w:rPr>
          <w:rFonts w:ascii="Arial" w:eastAsia="Times New Roman" w:hAnsi="Arial" w:cs="Arial"/>
          <w:color w:val="auto"/>
        </w:rPr>
        <w:t xml:space="preserve"> Bay NSW 2536. </w:t>
      </w:r>
    </w:p>
    <w:p w14:paraId="4E0EE7C0" w14:textId="77777777" w:rsidR="00D665F3" w:rsidRDefault="00D665F3">
      <w:pPr>
        <w:pStyle w:val="Body"/>
        <w:rPr>
          <w:rFonts w:ascii="Arial" w:eastAsia="Times New Roman" w:hAnsi="Arial" w:cs="Arial"/>
          <w:color w:val="auto"/>
        </w:rPr>
      </w:pPr>
    </w:p>
    <w:p w14:paraId="2CDD9C46" w14:textId="78B8C62C" w:rsidR="00D665F3" w:rsidRDefault="00BB4DEE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6556CB" wp14:editId="4955B976">
                <wp:simplePos x="0" y="0"/>
                <wp:positionH relativeFrom="column">
                  <wp:posOffset>1876425</wp:posOffset>
                </wp:positionH>
                <wp:positionV relativeFrom="paragraph">
                  <wp:posOffset>20955</wp:posOffset>
                </wp:positionV>
                <wp:extent cx="191770" cy="180340"/>
                <wp:effectExtent l="9525" t="9525" r="825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400B35" id="Rectangle 10" o:spid="_x0000_s1026" style="position:absolute;margin-left:147.75pt;margin-top:1.65pt;width:15.1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g1uQIAAIoFAAAOAAAAZHJzL2Uyb0RvYy54bWysVFFv0zAQfkfiP1h+75K06dJGS6euaxHS&#10;gImBeHZjp7Fw7GC7TQfiv3O+tF3HeECIRIp88eXLd999vqvrfaPITlgnjS5ochFTInRpuNSbgn7+&#10;tBpMKHGeac6U0aKgj8LR69nrV1ddm4uhqY3iwhIA0S7v2oLW3rd5FLmyFg1zF6YVGjYrYxvmIbSb&#10;iFvWAXqjomEcX0adsby1phTOwdvbfpPOEL+qROk/VJUTnqiCAjePT4vPdXhGsyuWbyxra1keaLB/&#10;YNEwqeGnJ6hb5hnZWvkCqpGlNc5U/qI0TWSqSpYCa4Bqkvi3ah5q1gqsBcRx7Ukm9/9gy/e7e0sk&#10;L2hKiWYNtOgjiMb0RgmSoD5d63JIe2jvbajQtXem/OqINosa0sTcWtPVgnFglQQ9o2cfhMDBp2Td&#10;vTMc4NnWG5RqX9kmAIIIZI8deTx1ROw9KeFlMk2yDPpWwlYyiUcpMopYfvy4tc6/EaYhYVFQC9wR&#10;nO3unA9kWH5MQfJGSb6SSmFgN+uFsmTHwBwrvJA/1HiepjTpCjodD8eI/GzPnUPEeP0JopEeXK5k&#10;U9DJKYnlQbWl5uhBz6Tq10BZ6cBPoH/7OiDae1jiexAHvfVjvhrHWTqaDLJsPBqko2U8uJmsFoP5&#10;Irm8zJY3i5tl8jOwTtK8lpwLvURMd7R6kv6dlQ6HrjfpyewngoGV2UKNDzXvCJehFaPxdJhQCOC0&#10;DbO+asLUBsZE6S0l1vgv0tfo8dD3gPFMzkkc7oOcJ3Rs6dmPoxe19Rl7kAqUPKqGpgw+DJPB5WvD&#10;H8GTwAGNBwMMFrWx3ynpYBgU1H3bMisoUW81+HqapOA84jFIx9kQAnu+sz7fYboEqIJ6SvrlwvcT&#10;Z9tauanhTwlWq80czkIl0adPrIB3CODAYwWH4RQmynmMWU8jdPYLAAD//wMAUEsDBBQABgAIAAAA&#10;IQASHTW53gAAAAgBAAAPAAAAZHJzL2Rvd25yZXYueG1sTI9BT4NAEIXvJv6HzZh4s0shWEtZGqOp&#10;iceWXrwN7AhUdpewS4v+esdTvb3Je3nvm3w7m16cafSdswqWiwgE2drpzjYKjuXu4QmED2g19s6S&#10;gm/ysC1ub3LMtLvYPZ0PoRFcYn2GCtoQhkxKX7dk0C/cQJa9TzcaDHyOjdQjXrjc9DKOokdpsLO8&#10;0OJALy3VX4fJKKi6+Ig/+/ItMutdEt7n8jR9vCp1fzc/b0AEmsM1DH/4jA4FM1VustqLXkG8TlOO&#10;KkgSEOwncboCUbFYrkAWufz/QPELAAD//wMAUEsBAi0AFAAGAAgAAAAhALaDOJL+AAAA4QEAABMA&#10;AAAAAAAAAAAAAAAAAAAAAFtDb250ZW50X1R5cGVzXS54bWxQSwECLQAUAAYACAAAACEAOP0h/9YA&#10;AACUAQAACwAAAAAAAAAAAAAAAAAvAQAAX3JlbHMvLnJlbHNQSwECLQAUAAYACAAAACEAxK6YNbkC&#10;AACKBQAADgAAAAAAAAAAAAAAAAAuAgAAZHJzL2Uyb0RvYy54bWxQSwECLQAUAAYACAAAACEAEh01&#10;ud4AAAAIAQAADwAAAAAAAAAAAAAAAAATBQAAZHJzL2Rvd25yZXYueG1sUEsFBgAAAAAEAAQA8wAA&#10;AB4GAAAAAA==&#10;" o:allowincell="f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BF7619" wp14:editId="4786E431">
                <wp:simplePos x="0" y="0"/>
                <wp:positionH relativeFrom="column">
                  <wp:posOffset>3935095</wp:posOffset>
                </wp:positionH>
                <wp:positionV relativeFrom="paragraph">
                  <wp:posOffset>20955</wp:posOffset>
                </wp:positionV>
                <wp:extent cx="191770" cy="180340"/>
                <wp:effectExtent l="10795" t="9525" r="6985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B0278" id="Rectangle 11" o:spid="_x0000_s1026" style="position:absolute;margin-left:309.85pt;margin-top:1.65pt;width:15.1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MduwIAAIoFAAAOAAAAZHJzL2Uyb0RvYy54bWysVN9v0zAQfkfif7D83iXpj6WNlk5d1yKk&#10;ARMD8ezGTmLh2MF2m26I/53zpS0d4wEhEsny2efP3919vqvrfaPITlgnjc5pchFTInRhuNRVTj9/&#10;Wg+mlDjPNGfKaJHTR+Ho9fz1q6uuzcTQ1EZxYQmAaJd1bU5r79ssilxRi4a5C9MKDZulsQ3zYNoq&#10;4pZ1gN6oaBjHl1FnLG+tKYRzsHrbb9I54pelKPyHsnTCE5VT4OZxtDhuwhjNr1hWWdbWsjjQYP/A&#10;omFSw6UnqFvmGdla+QKqkYU1zpT+ojBNZMpSFgJjgGiS+LdoHmrWCowFkuPaU5rc/4Mt3u/uLZE8&#10;pyNKNGugRB8haUxXSpAkCfnpWpeB20N7b0OErr0zxVdHtFnW4CYW1pquFowDK/SPnh0IhoOjZNO9&#10;Mxzg2dYbTNW+tE0AhCSQPVbk8VQRsfekgMVklqQp1K2ArWQaj8ZYsYhlx8Otdf6NMA0Jk5xa4I7g&#10;bHfnPJAH16MLkjdK8rVUCg1bbZbKkh0DcazxC/HCEXfupjTpcjqbDCeI/GzPnUPE+P0JopEeVK5k&#10;k9PpyYllIWsrzVGDnknVz+F+pQM/gfrt4wBr72GK65Ac1Nb3xXoSp+PRdJCmk9FgPFrFg5vpejlY&#10;LJPLy3R1s7xZJT8C62Sc1ZJzoVeI6Y5ST8Z/J6XDo+tFehL7iWBgZbYQ40PNO8JlKMVoMhsmFAx4&#10;bcO0j5owVUGbKLylxBr/RfoaNR7qHjCepXMah/+QzhM61ufs4uhFbL3HHlIFmTxmDUUZdNjreWP4&#10;I2gSOKDwoIHBpDb2iZIOmkFO3bcts4IS9VaDrmfJGJRHPBrjSToEw57vbM53mC4AKqeekn669H3H&#10;2bZWVjXclGC02izgLZQSdRreSc8KeAcDHjxGcGhOoaOc2+j1q4XOfwIAAP//AwBQSwMEFAAGAAgA&#10;AAAhAPfFEgTdAAAACAEAAA8AAABkcnMvZG93bnJldi54bWxMj0FPg0AUhO8m/ofNM/FmF4qhgiyN&#10;0dTEY0sv3hb2CSj7lrBLi/56n6d6nMxk5ptiu9hBnHDyvSMF8SoCgdQ401Or4Fjt7h5A+KDJ6MER&#10;KvhGD9vy+qrQuXFn2uPpEFrBJeRzraALYcyl9E2HVvuVG5HY+3CT1YHl1Eoz6TOX20GuoyiVVvfE&#10;C50e8bnD5uswWwV1vz7qn331Gtlsl4S3pfqc31+Uur1Znh5BBFzCJQx/+IwOJTPVbibjxaAgjbMN&#10;RxUkCQj20/ssA1Gzjjcgy0L+P1D+AgAA//8DAFBLAQItABQABgAIAAAAIQC2gziS/gAAAOEBAAAT&#10;AAAAAAAAAAAAAAAAAAAAAABbQ29udGVudF9UeXBlc10ueG1sUEsBAi0AFAAGAAgAAAAhADj9If/W&#10;AAAAlAEAAAsAAAAAAAAAAAAAAAAALwEAAF9yZWxzLy5yZWxzUEsBAi0AFAAGAAgAAAAhAI6Mcx27&#10;AgAAigUAAA4AAAAAAAAAAAAAAAAALgIAAGRycy9lMm9Eb2MueG1sUEsBAi0AFAAGAAgAAAAhAPfF&#10;EgTdAAAACAEAAA8AAAAAAAAAAAAAAAAAFQUAAGRycy9kb3ducmV2LnhtbFBLBQYAAAAABAAEAPMA&#10;AAAfBgAAAAA=&#10;" o:allowincell="f"/>
            </w:pict>
          </mc:Fallback>
        </mc:AlternateContent>
      </w:r>
      <w:r w:rsidR="00D665F3">
        <w:rPr>
          <w:rFonts w:ascii="Arial" w:hAnsi="Arial" w:cs="Arial"/>
          <w:b/>
          <w:sz w:val="22"/>
          <w:szCs w:val="22"/>
        </w:rPr>
        <w:t>Payment details</w:t>
      </w:r>
      <w:r w:rsidR="00D665F3">
        <w:rPr>
          <w:rFonts w:ascii="Century Gothic" w:hAnsi="Century Gothic"/>
          <w:sz w:val="22"/>
          <w:szCs w:val="22"/>
        </w:rPr>
        <w:t xml:space="preserve">     </w:t>
      </w:r>
      <w:proofErr w:type="spellStart"/>
      <w:r w:rsidR="00D665F3">
        <w:rPr>
          <w:rFonts w:ascii="Arial" w:hAnsi="Arial" w:cs="Arial"/>
          <w:sz w:val="22"/>
          <w:szCs w:val="22"/>
        </w:rPr>
        <w:t>Cheque</w:t>
      </w:r>
      <w:proofErr w:type="spellEnd"/>
      <w:r w:rsidR="00D665F3">
        <w:rPr>
          <w:rFonts w:ascii="Arial" w:hAnsi="Arial" w:cs="Arial"/>
          <w:sz w:val="22"/>
          <w:szCs w:val="22"/>
        </w:rPr>
        <w:t xml:space="preserve">   </w:t>
      </w:r>
      <w:r w:rsidR="00D665F3">
        <w:rPr>
          <w:rFonts w:ascii="Arial" w:hAnsi="Arial" w:cs="Arial"/>
          <w:sz w:val="22"/>
          <w:szCs w:val="22"/>
        </w:rPr>
        <w:tab/>
      </w:r>
      <w:r w:rsidR="00D665F3">
        <w:rPr>
          <w:rFonts w:ascii="Century Gothic" w:hAnsi="Century Gothic"/>
          <w:sz w:val="22"/>
          <w:szCs w:val="22"/>
        </w:rPr>
        <w:t xml:space="preserve">     </w:t>
      </w:r>
      <w:r w:rsidR="00D665F3">
        <w:rPr>
          <w:rFonts w:ascii="Arial" w:hAnsi="Arial" w:cs="Arial"/>
          <w:sz w:val="22"/>
          <w:szCs w:val="22"/>
        </w:rPr>
        <w:t>EFT or Direct Deposit</w:t>
      </w:r>
      <w:r w:rsidR="00D665F3">
        <w:rPr>
          <w:rFonts w:ascii="Century Gothic" w:hAnsi="Century Gothic"/>
          <w:sz w:val="22"/>
          <w:szCs w:val="22"/>
        </w:rPr>
        <w:t xml:space="preserve">                   </w:t>
      </w:r>
    </w:p>
    <w:p w14:paraId="4CC0F602" w14:textId="77777777" w:rsidR="00D665F3" w:rsidRDefault="00D665F3">
      <w:pPr>
        <w:pStyle w:val="NoSpacing"/>
        <w:rPr>
          <w:rFonts w:ascii="Century Gothic" w:hAnsi="Century Gothic"/>
          <w:sz w:val="16"/>
          <w:szCs w:val="16"/>
        </w:rPr>
      </w:pPr>
    </w:p>
    <w:p w14:paraId="21AA76A2" w14:textId="77777777" w:rsidR="00D665F3" w:rsidRDefault="00D665F3">
      <w:pPr>
        <w:pStyle w:val="Body"/>
        <w:rPr>
          <w:rFonts w:ascii="Century Gothic" w:hAnsi="Century Gothic"/>
        </w:rPr>
      </w:pPr>
      <w:proofErr w:type="spellStart"/>
      <w:r>
        <w:rPr>
          <w:rFonts w:ascii="Arial" w:eastAsia="Times New Roman" w:hAnsi="Arial" w:cs="Arial"/>
          <w:b/>
          <w:color w:val="auto"/>
        </w:rPr>
        <w:t>Cheque</w:t>
      </w:r>
      <w:proofErr w:type="spellEnd"/>
      <w:r>
        <w:rPr>
          <w:rFonts w:ascii="Arial" w:eastAsia="Times New Roman" w:hAnsi="Arial" w:cs="Arial"/>
          <w:b/>
          <w:color w:val="auto"/>
        </w:rPr>
        <w:t>:</w:t>
      </w:r>
      <w:r>
        <w:rPr>
          <w:rFonts w:ascii="Arial" w:eastAsia="Times New Roman" w:hAnsi="Arial" w:cs="Arial"/>
          <w:color w:val="auto"/>
        </w:rPr>
        <w:t xml:space="preserve"> Payable to ‘Catalina Country Club Lady Members’</w:t>
      </w:r>
    </w:p>
    <w:p w14:paraId="2395D867" w14:textId="77777777" w:rsidR="00D665F3" w:rsidRDefault="00D665F3">
      <w:pPr>
        <w:pStyle w:val="Body"/>
        <w:spacing w:before="12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</w:rPr>
        <w:t>EFT:</w:t>
      </w:r>
      <w:r>
        <w:rPr>
          <w:rFonts w:ascii="Arial" w:eastAsia="Times New Roman" w:hAnsi="Arial" w:cs="Arial"/>
          <w:color w:val="auto"/>
        </w:rPr>
        <w:t xml:space="preserve"> Catalina Country Club Lady Members   </w:t>
      </w:r>
      <w:r>
        <w:rPr>
          <w:rFonts w:ascii="Arial" w:eastAsia="Times New Roman" w:hAnsi="Arial" w:cs="Arial"/>
          <w:b/>
          <w:color w:val="auto"/>
        </w:rPr>
        <w:t>BSB</w:t>
      </w:r>
      <w:r>
        <w:rPr>
          <w:rFonts w:ascii="Arial" w:eastAsia="Times New Roman" w:hAnsi="Arial" w:cs="Arial"/>
          <w:color w:val="auto"/>
        </w:rPr>
        <w:t xml:space="preserve"> 032681   </w:t>
      </w:r>
      <w:r>
        <w:rPr>
          <w:rFonts w:ascii="Arial" w:eastAsia="Times New Roman" w:hAnsi="Arial" w:cs="Arial"/>
          <w:b/>
          <w:color w:val="auto"/>
        </w:rPr>
        <w:t>Account #</w:t>
      </w:r>
      <w:r>
        <w:rPr>
          <w:rFonts w:ascii="Arial" w:eastAsia="Times New Roman" w:hAnsi="Arial" w:cs="Arial"/>
          <w:color w:val="auto"/>
        </w:rPr>
        <w:t xml:space="preserve"> 121962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color w:val="auto"/>
        </w:rPr>
        <w:t>Reference:</w:t>
      </w:r>
      <w:r>
        <w:rPr>
          <w:rFonts w:ascii="Arial" w:eastAsia="Times New Roman" w:hAnsi="Arial" w:cs="Arial"/>
          <w:color w:val="auto"/>
        </w:rPr>
        <w:t xml:space="preserve"> Important, please use name of Club, or player’s name if an individual entry.</w:t>
      </w:r>
    </w:p>
    <w:p w14:paraId="469BC00F" w14:textId="77777777" w:rsidR="00D665F3" w:rsidRDefault="00D665F3">
      <w:pPr>
        <w:pStyle w:val="Body"/>
        <w:tabs>
          <w:tab w:val="left" w:pos="7380"/>
        </w:tabs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</w:p>
    <w:p w14:paraId="6023D4B7" w14:textId="77777777" w:rsidR="00D665F3" w:rsidRDefault="00D665F3">
      <w:pPr>
        <w:pStyle w:val="Body"/>
        <w:rPr>
          <w:rFonts w:ascii="Arial" w:eastAsia="Times New Roman" w:hAnsi="Arial" w:cs="Arial"/>
          <w:color w:val="auto"/>
        </w:rPr>
      </w:pPr>
    </w:p>
    <w:p w14:paraId="59A46571" w14:textId="77777777" w:rsidR="00D665F3" w:rsidRDefault="00D665F3">
      <w:pPr>
        <w:pStyle w:val="Body"/>
        <w:tabs>
          <w:tab w:val="left" w:pos="4320"/>
        </w:tabs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>Club:</w:t>
      </w:r>
      <w:r>
        <w:rPr>
          <w:rFonts w:ascii="Arial" w:eastAsia="Times New Roman" w:hAnsi="Arial" w:cs="Arial"/>
          <w:color w:val="auto"/>
        </w:rPr>
        <w:t xml:space="preserve"> ____________________________</w:t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b/>
          <w:color w:val="auto"/>
        </w:rPr>
        <w:t>Contact to send draw to:</w:t>
      </w:r>
      <w:r>
        <w:rPr>
          <w:rFonts w:ascii="Arial" w:eastAsia="Times New Roman" w:hAnsi="Arial" w:cs="Arial"/>
          <w:color w:val="auto"/>
        </w:rPr>
        <w:t xml:space="preserve"> ___________________________</w:t>
      </w:r>
    </w:p>
    <w:p w14:paraId="12D48EA6" w14:textId="77777777" w:rsidR="00D665F3" w:rsidRDefault="00D665F3">
      <w:pPr>
        <w:pStyle w:val="Body"/>
        <w:rPr>
          <w:rFonts w:ascii="Arial" w:eastAsia="Times New Roman" w:hAnsi="Arial" w:cs="Arial"/>
          <w:color w:val="auto"/>
        </w:rPr>
      </w:pPr>
    </w:p>
    <w:p w14:paraId="7F712DAC" w14:textId="77777777" w:rsidR="00D665F3" w:rsidRDefault="00D665F3">
      <w:pPr>
        <w:pStyle w:val="Body"/>
        <w:tabs>
          <w:tab w:val="left" w:pos="4320"/>
        </w:tabs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Email:  </w:t>
      </w:r>
      <w:r>
        <w:rPr>
          <w:rFonts w:ascii="Arial" w:eastAsia="Times New Roman" w:hAnsi="Arial" w:cs="Arial"/>
          <w:color w:val="auto"/>
        </w:rPr>
        <w:t>___________________________</w:t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b/>
          <w:color w:val="auto"/>
        </w:rPr>
        <w:t>Phone:</w:t>
      </w:r>
      <w:r>
        <w:rPr>
          <w:rFonts w:ascii="Arial" w:eastAsia="Times New Roman" w:hAnsi="Arial" w:cs="Arial"/>
          <w:color w:val="auto"/>
        </w:rPr>
        <w:t xml:space="preserve"> __________________________________________</w:t>
      </w:r>
    </w:p>
    <w:sectPr w:rsidR="00D665F3">
      <w:pgSz w:w="11906" w:h="16838"/>
      <w:pgMar w:top="567" w:right="720" w:bottom="567" w:left="720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15B5"/>
    <w:multiLevelType w:val="hybridMultilevel"/>
    <w:tmpl w:val="6A4C57D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C7500"/>
    <w:multiLevelType w:val="hybridMultilevel"/>
    <w:tmpl w:val="7DEE7ED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770F"/>
    <w:multiLevelType w:val="hybridMultilevel"/>
    <w:tmpl w:val="453C9572"/>
    <w:lvl w:ilvl="0" w:tplc="A968867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CCA660"/>
    <w:multiLevelType w:val="multilevel"/>
    <w:tmpl w:val="5CCCA660"/>
    <w:name w:val="Numbered list 1"/>
    <w:lvl w:ilvl="0">
      <w:numFmt w:val="bullet"/>
      <w:lvlText w:val="-"/>
      <w:lvlJc w:val="left"/>
      <w:rPr>
        <w:rFonts w:ascii="Arial" w:hAnsi="Aria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CCCA661"/>
    <w:multiLevelType w:val="multilevel"/>
    <w:tmpl w:val="5CCCA661"/>
    <w:name w:val="Numbered list 2"/>
    <w:lvl w:ilvl="0">
      <w:numFmt w:val="bullet"/>
      <w:lvlText w:val="-"/>
      <w:lvlJc w:val="left"/>
      <w:rPr>
        <w:rFonts w:ascii="Century Gothic" w:hAnsi="Century Gothic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CCCA662"/>
    <w:multiLevelType w:val="multilevel"/>
    <w:tmpl w:val="5CCCA662"/>
    <w:name w:val="Numbered list 3"/>
    <w:lvl w:ilvl="0">
      <w:numFmt w:val="bullet"/>
      <w:lvlText w:val="-"/>
      <w:lvlJc w:val="left"/>
      <w:rPr>
        <w:rFonts w:ascii="Century Gothic" w:hAnsi="Century Gothic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CCCA663"/>
    <w:multiLevelType w:val="multilevel"/>
    <w:tmpl w:val="5CCCA663"/>
    <w:name w:val="Numbered list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CCCA664"/>
    <w:multiLevelType w:val="multilevel"/>
    <w:tmpl w:val="5CCCA664"/>
    <w:name w:val="Numbered list 5"/>
    <w:lvl w:ilvl="0">
      <w:numFmt w:val="bullet"/>
      <w:lvlText w:val="-"/>
      <w:lvlJc w:val="left"/>
      <w:rPr>
        <w:rFonts w:ascii="Arial" w:hAnsi="Aria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CCCA665"/>
    <w:multiLevelType w:val="multilevel"/>
    <w:tmpl w:val="5CCCA665"/>
    <w:name w:val="Numbered list 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5CCCA666"/>
    <w:multiLevelType w:val="multilevel"/>
    <w:tmpl w:val="5CCCA666"/>
    <w:name w:val="Numbered list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5CCCA667"/>
    <w:multiLevelType w:val="multilevel"/>
    <w:tmpl w:val="5CCCA667"/>
    <w:name w:val="Numbered list 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5CCCA668"/>
    <w:multiLevelType w:val="multilevel"/>
    <w:tmpl w:val="5CCCA668"/>
    <w:name w:val="Numbered list 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5CCCA669"/>
    <w:multiLevelType w:val="multilevel"/>
    <w:tmpl w:val="5CCCA669"/>
    <w:name w:val="Numbered list 1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CCCA66A"/>
    <w:multiLevelType w:val="multilevel"/>
    <w:tmpl w:val="5CCCA66A"/>
    <w:name w:val="Numbered list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5CCCA66B"/>
    <w:multiLevelType w:val="multilevel"/>
    <w:tmpl w:val="5CCCA66B"/>
    <w:name w:val="Numbered list 12"/>
    <w:lvl w:ilvl="0">
      <w:start w:val="1"/>
      <w:numFmt w:val="bullet"/>
      <w:lvlText w:val="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CCCA66C"/>
    <w:multiLevelType w:val="multilevel"/>
    <w:tmpl w:val="5CCCA66C"/>
    <w:name w:val="Numbered list 13"/>
    <w:lvl w:ilvl="0">
      <w:start w:val="1"/>
      <w:numFmt w:val="bullet"/>
      <w:lvlText w:val="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3"/>
    <w:rsid w:val="00083873"/>
    <w:rsid w:val="00185828"/>
    <w:rsid w:val="00272D0E"/>
    <w:rsid w:val="00461CBC"/>
    <w:rsid w:val="00804ABD"/>
    <w:rsid w:val="00B36E0B"/>
    <w:rsid w:val="00B651DD"/>
    <w:rsid w:val="00BB4DEE"/>
    <w:rsid w:val="00D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."/>
  <w:listSeparator w:val=","/>
  <w14:docId w14:val="0EC02755"/>
  <w15:chartTrackingRefBased/>
  <w15:docId w15:val="{37A103D6-ED14-476C-9A5E-39A9085B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Arial Unicode MS"/>
      <w:sz w:val="24"/>
      <w:szCs w:val="24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b w:val="0"/>
      <w:bCs w:val="0"/>
      <w:u w:val="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AFA9-9F2E-4E74-A04C-F147389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Chapman</dc:creator>
  <cp:keywords/>
  <dc:description/>
  <cp:lastModifiedBy>Barbara Evennett</cp:lastModifiedBy>
  <cp:revision>2</cp:revision>
  <cp:lastPrinted>2018-05-14T17:11:00Z</cp:lastPrinted>
  <dcterms:created xsi:type="dcterms:W3CDTF">2019-06-14T01:45:00Z</dcterms:created>
  <dcterms:modified xsi:type="dcterms:W3CDTF">2019-06-14T01:45:00Z</dcterms:modified>
</cp:coreProperties>
</file>